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rPr>
          <w:b/>
          <w:bCs/>
          <w:sz w:val="32"/>
          <w:szCs w:val="32"/>
        </w:rPr>
      </w:pPr>
      <w:r>
        <w:rPr>
          <w:b/>
          <w:bCs/>
          <w:sz w:val="32"/>
          <w:szCs w:val="32"/>
        </w:rPr>
        <w:t xml:space="preserve">Standardy Ochrony Dzieci</w:t>
      </w:r>
    </w:p>
    <w:p>
      <w:pPr>
        <w:jc w:val="center"/>
        <w:rPr>
          <w:b/>
          <w:bCs/>
          <w:sz w:val="28"/>
          <w:szCs w:val="28"/>
        </w:rPr>
      </w:pPr>
      <w:r>
        <w:rPr>
          <w:b/>
          <w:bCs/>
          <w:sz w:val="28"/>
          <w:szCs w:val="28"/>
        </w:rPr>
        <w:t xml:space="preserve">Standardy Ochrony Małoletnich</w:t>
      </w:r>
    </w:p>
    <w:p>
      <w:pPr>
        <w:jc w:val="center"/>
      </w:pPr>
      <w:r>
        <w:t xml:space="preserve">(też: Standardy Ochrony Dzieci)</w:t>
      </w:r>
    </w:p>
    <w:p>
      <w:pPr>
        <w:jc w:val="center"/>
      </w:pPr>
      <w:r>
        <w:t xml:space="preserve">w gabinecie Centrum Medyczne Urszula Kalcowska-Walniczek (potocznie: Centrum Medyczne Natura)</w:t>
      </w:r>
    </w:p>
    <w:p>
      <w:r>
        <w:t xml:space="preserve"/>
      </w:r>
    </w:p>
    <w:p>
      <w:pPr>
        <w:pStyle w:val="Heading1"/>
      </w:pPr>
      <w:r>
        <w:rPr>
          <w:b/>
          <w:bCs/>
        </w:rPr>
        <w:t xml:space="preserve">Rozdział I. Postanowienia ogólne, cele i definicje.</w:t>
      </w:r>
    </w:p>
    <w:p>
      <w:r>
        <w:t xml:space="preserve"/>
      </w:r>
    </w:p>
    <w:p>
      <w:r>
        <w:t xml:space="preserve">1. Działając na podstawie art. 22b ustawy z dnia 13 maja 2016 r. o przeciwdziałaniu zagrożeniom przestępczością na tle seksualnym i ochronie małoletnich (tekst jedn. Dz. U. 2023, poz. 1304) Urszula Kalcowska-Walniczek działająca pod firmą Centrum Medyczne Urszula Kalcowska-Walniczek (dalej gabinet Centrum Medyczne Urszula Kalcowska-Walniczek, potocznie Centrum Medyczne Natura) wprowadził niniejsze Standardy Ochrony Małoletnich (dalej: Standardy) w związku z obowiązkami prawnymi nałożonymi ustawą z dnia 13 maja 2016 r. o przeciwdziałaniu zagrożeniom przestępczością na tle seksualnym i ochronie małoletnich.</w:t>
      </w:r>
    </w:p>
    <w:p>
      <w:r>
        <w:t xml:space="preserve"/>
      </w:r>
    </w:p>
    <w:p>
      <w:r>
        <w:t xml:space="preserve">2. Standardy obowiązują wszystkich członków personelu, pacjentów, osoby towarzyszące pacjentom w szczególności rodziców, opiekunów prawnych i faktycznych, a także inne osoby przebywające na terenie Centrum Medyczne Urszula Kalcowska-Walniczek (potocznie: Centrum Medyczne Natura).</w:t>
      </w:r>
    </w:p>
    <w:p>
      <w:r>
        <w:t xml:space="preserve"/>
      </w:r>
    </w:p>
    <w:p>
      <w:r>
        <w:t xml:space="preserve">3. Naczelną zasadą wszystkich działań podejmowanych przez członków personelu Centrum Medyczne Urszula Kalcowska-Walniczek (potocznie: Centrum Medyczne Natura) jest działanie dla dobra dziecka i w jego najlepszym interesie. Personel Centrum Medyczne Urszula Kalcowska-Walniczek (potocznie: Centrum Medyczne Natura) traktuje dziecko z szacunkiem oraz w miarę możliwości uwzględnia jego potrzeby. Niedopuszczalne jest stosowanie przez personel Centrum Medyczne Urszula Kalcowska-Walniczek (potocznie: Centrum Medyczne Natura) wobec dziecka przemocy w jakiejkolwiek formie. Centrum Medyczne Urszula Kalcowska-Walniczek (potocznie: Centrum Medyczne Natura) uznaje szczególną rolę pracowników ochrony zdrowia w identyfikacji przemocy wobec dzieci, reagowaniu na nią i zapewnieniu dziecku bezpieczeństwa. Realizując te cele, personel Centrum Medyczne Urszula Kalcowska-Walniczek (potocznie: Centrum Medyczne Natura) działa w ramach obowiązującego prawa, przepisów wewnętrznych oraz swoich kompetencji.</w:t>
      </w:r>
    </w:p>
    <w:p>
      <w:r>
        <w:t xml:space="preserve"/>
      </w:r>
    </w:p>
    <w:p>
      <w:r>
        <w:t xml:space="preserve">4. Za wdrożenie, realizację i nadzór nad wykonaniem Standardów odpowiada prowadzący placówkę lub osoba przez niego upoważniona na piśmie. Postanowienia Standardów dotyczących prowadzącego placówkę stosuje się odpowiednio do osoby upoważnionej, o której mowa powyżej.</w:t>
      </w:r>
    </w:p>
    <w:p>
      <w:r>
        <w:t xml:space="preserve"/>
      </w:r>
    </w:p>
    <w:p>
      <w:r>
        <w:t xml:space="preserve">5. Celem wprowadzenia standardów jest:</w:t>
      </w:r>
    </w:p>
    <w:p>
      <w:pPr>
        <w:pStyle w:val="ListParagraph"/>
        <w:numPr>
          <w:ilvl w:val="0"/>
          <w:numId w:val="2"/>
        </w:numPr>
      </w:pPr>
      <w:r>
        <w:t xml:space="preserve">zapewnienie wszystkim dzieciom ochrony przed krzywdzeniem i ustalenie procedur udzielania im wsparcia;</w:t>
      </w:r>
    </w:p>
    <w:p>
      <w:pPr>
        <w:pStyle w:val="ListParagraph"/>
        <w:numPr>
          <w:ilvl w:val="0"/>
          <w:numId w:val="2"/>
        </w:numPr>
      </w:pPr>
      <w:r>
        <w:t xml:space="preserve">zapewnienie wszystkim osobom dopuszczonym do pracy z dziećmi niezbędnych informacji i kompetencji, aby umożliwić im wywiązanie się z obowiązków w zakresie dbałości o dobro dziecka i ochrony dzieci przed przemocą;</w:t>
      </w:r>
    </w:p>
    <w:p>
      <w:pPr>
        <w:pStyle w:val="ListParagraph"/>
        <w:numPr>
          <w:ilvl w:val="0"/>
          <w:numId w:val="2"/>
        </w:numPr>
      </w:pPr>
      <w:r>
        <w:t xml:space="preserve">zapewnienie dzieciom oraz ich rodzicom lub opiekunom niezbędnych informacji na temat zasad obowiązujących w Centrum Medyczne Urszula Kalcowska-Walniczek (potocznie: Centrum Medyczne Natura) oraz możliwości uzyskania wsparcia w sytuacji podejrzenia, że dziecko doświadcza krzywdzenia.</w:t>
      </w:r>
    </w:p>
    <w:p>
      <w:r>
        <w:t xml:space="preserve"/>
      </w:r>
    </w:p>
    <w:p>
      <w:r>
        <w:t xml:space="preserve">6. Użyte w Standardach pojęcia oznaczają:</w:t>
      </w:r>
    </w:p>
    <w:p>
      <w:pPr>
        <w:pStyle w:val="ListParagraph"/>
        <w:numPr>
          <w:ilvl w:val="0"/>
          <w:numId w:val="2"/>
        </w:numPr>
      </w:pPr>
      <w:r>
        <w:t xml:space="preserve">Standardy – niniejsze „Standardy Ochrony Małoletnich" (zamiennie „Standardy Ochrony Dzieci");</w:t>
      </w:r>
    </w:p>
    <w:p>
      <w:pPr>
        <w:pStyle w:val="ListParagraph"/>
        <w:numPr>
          <w:ilvl w:val="0"/>
          <w:numId w:val="2"/>
        </w:numPr>
      </w:pPr>
      <w:r>
        <w:t xml:space="preserve">Centrum Medyczne Urszula Kalcowska-Walniczek (potocznie: Centrum Medyczne Natura) – placówkę w której funkcjonuje Centrum Medyczne Urszula Kalcowska-Walniczek (potocznie: Centrum Medyczne Natura) prowadzony przez Urszula Kalcowska-Walniczek działającą pod firmą Centrum Medyczne Urszula Kalcowska-Walniczek, NIP 9161107819;</w:t>
      </w:r>
    </w:p>
    <w:p>
      <w:pPr>
        <w:pStyle w:val="ListParagraph"/>
        <w:numPr>
          <w:ilvl w:val="0"/>
          <w:numId w:val="2"/>
        </w:numPr>
      </w:pPr>
      <w:r>
        <w:t xml:space="preserve">personel – pracownicy, współpracownicy, niezależnie od podstawy zatrudnienia (w tym osoby świadczące usługi w oparciu o umowy cywilnoprawne, wolontariusze, studenci, rezydenci, stażyści, praktykanci), miejsca zatrudnienia, pełnionych stanowisk, personel administracyjny, pomocniczy, w tym sprzątający i pilnujący porządku);</w:t>
      </w:r>
    </w:p>
    <w:p>
      <w:pPr>
        <w:pStyle w:val="ListParagraph"/>
        <w:numPr>
          <w:ilvl w:val="0"/>
          <w:numId w:val="2"/>
        </w:numPr>
      </w:pPr>
      <w:r>
        <w:t xml:space="preserve">prowadzący placówkę (Centrum Medyczne Urszula Kalcowska-Walniczek, potocznie: Centrum Medyczne Natura) – Urszula Kalcowska-Walniczek działająca pod firmą Centrum Medyczne Urszula Kalcowska-Walniczek, NIP 9161107819;</w:t>
      </w:r>
    </w:p>
    <w:p>
      <w:pPr>
        <w:pStyle w:val="ListParagraph"/>
        <w:numPr>
          <w:ilvl w:val="0"/>
          <w:numId w:val="2"/>
        </w:numPr>
      </w:pPr>
      <w:r>
        <w:t xml:space="preserve">podmioty współpracujące – podmioty zewnętrzne współpracujące z prowadzącym Centrum Medyczne Urszula Kalcowska-Walniczek (potocznie: Centrum Medyczne Natura);</w:t>
      </w:r>
    </w:p>
    <w:p>
      <w:pPr>
        <w:pStyle w:val="ListParagraph"/>
        <w:numPr>
          <w:ilvl w:val="0"/>
          <w:numId w:val="2"/>
        </w:numPr>
      </w:pPr>
      <w:r>
        <w:t xml:space="preserve">małoletni (inaczej dziecko) – każda osoba, która nie ukończyła 18 roku życia;</w:t>
      </w:r>
    </w:p>
    <w:p>
      <w:pPr>
        <w:pStyle w:val="ListParagraph"/>
        <w:numPr>
          <w:ilvl w:val="0"/>
          <w:numId w:val="2"/>
        </w:numPr>
      </w:pPr>
      <w:r>
        <w:t xml:space="preserve">Niebieska Karta – procedura „Niebieskiej Karty", o której mowa w ustawie z dnia 29 lipca 2005 r. o przeciwdziałaniu przemocy domowej (tekst jedn. Dz. U. 2024, poz. 424);</w:t>
      </w:r>
    </w:p>
    <w:p>
      <w:pPr>
        <w:pStyle w:val="ListParagraph"/>
        <w:numPr>
          <w:ilvl w:val="0"/>
          <w:numId w:val="2"/>
        </w:numPr>
      </w:pPr>
      <w:r>
        <w:t xml:space="preserve">Rejestr – Rejestr Sprawców Przestępstw na Tle Seksualnym, o którym mowa w ustawie z dnia 13 maja 2016 r. o przeciwdziałaniu zagrożeniom przestępczością na tle seksualnym i ochronie małoletnich (tekst jedn. Dz. U. 2023, poz. 1304 ze zm.);</w:t>
      </w:r>
    </w:p>
    <w:p>
      <w:pPr>
        <w:pStyle w:val="ListParagraph"/>
        <w:numPr>
          <w:ilvl w:val="0"/>
          <w:numId w:val="2"/>
        </w:numPr>
      </w:pPr>
      <w:r>
        <w:t xml:space="preserve">k. – ustawa z dnia 6 czerwca 1967 r. Kodeks karny (tekst jedn. Dz. U. 2024, poz. 17 ze zm.);</w:t>
      </w:r>
    </w:p>
    <w:p>
      <w:pPr>
        <w:pStyle w:val="ListParagraph"/>
        <w:numPr>
          <w:ilvl w:val="0"/>
          <w:numId w:val="2"/>
        </w:numPr>
      </w:pPr>
      <w:r>
        <w:t xml:space="preserve">r.i.o. – ustawa z dnia 25 lutego 1964 r. Kodeks rodzinny i opiekuńczy (tekst jedn. Dz. U. 2023, poz. 2809 ze zm.);</w:t>
      </w:r>
    </w:p>
    <w:p>
      <w:pPr>
        <w:pStyle w:val="ListParagraph"/>
        <w:numPr>
          <w:ilvl w:val="0"/>
          <w:numId w:val="2"/>
        </w:numPr>
      </w:pPr>
      <w:r>
        <w:t xml:space="preserve">opiekun prawny – osoba sprawująca opiekę nad małoletnim na podstawie obowiązku ustawowego, w tym rodzic lub inny przedstawiciel ustawowy;</w:t>
      </w:r>
    </w:p>
    <w:p>
      <w:pPr>
        <w:pStyle w:val="ListParagraph"/>
        <w:numPr>
          <w:ilvl w:val="0"/>
          <w:numId w:val="2"/>
        </w:numPr>
      </w:pPr>
      <w:r>
        <w:t xml:space="preserve">opiekun faktyczny – osoba sprawująca faktyczną opiekę nad małoletnim, pomimo braku obowiązku ustawowego;</w:t>
      </w:r>
    </w:p>
    <w:p>
      <w:pPr>
        <w:pStyle w:val="ListParagraph"/>
        <w:numPr>
          <w:ilvl w:val="0"/>
          <w:numId w:val="2"/>
        </w:numPr>
      </w:pPr>
      <w:r>
        <w:t xml:space="preserve">p.n. – ustawa z dnia 29 lipca 2005 r. o przeciwdziałaniu narkomanii (Dz. U. z 2023 r. poz. 172 oraz z 2022 r. poz. 2600 ze zm.);</w:t>
      </w:r>
    </w:p>
    <w:p>
      <w:pPr>
        <w:pStyle w:val="ListParagraph"/>
        <w:numPr>
          <w:ilvl w:val="0"/>
          <w:numId w:val="2"/>
        </w:numPr>
      </w:pPr>
      <w:r>
        <w:t xml:space="preserve">zgoda opiekuna – zgoda rodziców albo zgoda opiekuna, rodzica zastępczego lub opiekuna tymczasowego. Jednak w przypadku braku porozumienia między rodzicami dziecka należy poinformować rodziców o konieczności rozstrzygnięcia sprawy przez sąd rodzinny.</w:t>
      </w:r>
    </w:p>
    <w:p>
      <w:pPr>
        <w:pStyle w:val="ListParagraph"/>
        <w:numPr>
          <w:ilvl w:val="0"/>
          <w:numId w:val="2"/>
        </w:numPr>
      </w:pPr>
      <w:r>
        <w:t xml:space="preserve">Rejestr – Rejestr Sprawców Przestępstw na Tle Seksualnym, o którym mowa w ustawie z dnia 13 maja 2016 r. o przeciwdziałaniu zagrożeniom przestępczością na tle seksualnym i ochronie małoletnich (tekst jedn. Dz. U. 2023, poz. 1304 ze zm.).</w:t>
      </w:r>
    </w:p>
    <w:p>
      <w:pPr>
        <w:pStyle w:val="ListParagraph"/>
        <w:numPr>
          <w:ilvl w:val="0"/>
          <w:numId w:val="2"/>
        </w:numPr>
      </w:pPr>
      <w:r>
        <w:t xml:space="preserve">Krajowy Rejestr Karny – Krajowy Rejestr Karny, o którym mowa w ustawie z dnia 24 maja 2000 r. o Krajowym Rejestrze Karnym (Dz. U. 2023, poz. 1068 ze zm.).</w:t>
      </w:r>
    </w:p>
    <w:p>
      <w:pPr>
        <w:pStyle w:val="ListParagraph"/>
        <w:numPr>
          <w:ilvl w:val="0"/>
          <w:numId w:val="2"/>
        </w:numPr>
      </w:pPr>
      <w:r>
        <w:t xml:space="preserve">krzywdzenie dziecka – każde zachowanie względem dziecka, które stanowi wobec niego czyn zabroniony. Krzywdzeniem jest także zaniedbanie (zamierzone lub niezamierzone), działanie lub zaniechanie a także każdy jego rezultat, skutkujący naruszeniem praw, swobody, dóbr osobistych dziecka i zakłóceniem jego rozwoju.</w:t>
      </w:r>
    </w:p>
    <w:p>
      <w:pPr>
        <w:pStyle w:val="ListParagraph"/>
        <w:numPr>
          <w:ilvl w:val="0"/>
          <w:numId w:val="2"/>
        </w:numPr>
      </w:pPr>
      <w:r>
        <w:t xml:space="preserve">dane osobowe dziecka – wszelkie informacje umożliwiające identyfikację dziecka, w szczególności jego imię i nazwisko, wizerunek.</w:t>
      </w:r>
    </w:p>
    <w:p>
      <w:r>
        <w:t xml:space="preserve"/>
      </w:r>
    </w:p>
    <w:p>
      <w:pPr>
        <w:pStyle w:val="Heading1"/>
      </w:pPr>
      <w:r>
        <w:rPr>
          <w:b/>
          <w:bCs/>
        </w:rPr>
        <w:t xml:space="preserve">Rozdział II. Rekrutacja personelu</w:t>
      </w:r>
    </w:p>
    <w:p>
      <w:r>
        <w:t xml:space="preserve"/>
      </w:r>
    </w:p>
    <w:p>
      <w:r>
        <w:t xml:space="preserve">1. Do wykonywania obowiązków zawodowych w Centrum Medyczne Urszula Kalcowska-Walniczek (potocznie: Centrum Medyczne Natura), w tym w szczególności do pracy z dzieckiem dopuszczone są wyłącznie osoby, których dane nie zostały ujawnione w Rejestrze oraz niekarane za przestępstwa określone w rozdziałach XIX, XXV oraz art. 189a i art. 207 K.k. oraz przepisach u.p.n. lub za odpowiadające im przestępstwa przewidziane w przepisach prawa obcego.</w:t>
      </w:r>
    </w:p>
    <w:p>
      <w:r>
        <w:t xml:space="preserve"/>
      </w:r>
    </w:p>
    <w:p>
      <w:r>
        <w:t xml:space="preserve">2. Przed dopuszczeniem pracownika do wykonywania obowiązków zawodowych, a w przypadku zatrudnienia w ramach stosunku pracy, przed jego nawiązaniem, prowadzący placówkę:</w:t>
      </w:r>
    </w:p>
    <w:p>
      <w:pPr>
        <w:pStyle w:val="ListParagraph"/>
        <w:numPr>
          <w:ilvl w:val="0"/>
          <w:numId w:val="3"/>
        </w:numPr>
      </w:pPr>
      <w:r>
        <w:t xml:space="preserve">uzyskuje informację, czy dane tej osoby zamieszczone są w Rejestrze;</w:t>
      </w:r>
    </w:p>
    <w:p>
      <w:pPr>
        <w:pStyle w:val="ListParagraph"/>
        <w:numPr>
          <w:ilvl w:val="0"/>
          <w:numId w:val="3"/>
        </w:numPr>
      </w:pPr>
      <w:r>
        <w:t xml:space="preserve">żąda od tej osoby przedłożenia informacji z Krajowego Rejestru Karnego, a w przypadku Pracowników będących obywatelami innego państwa – informacji z rejestru karnego państwa obywatelstwa uzyskiwaną do celów działalności zawodowej lub wolontariackiej związanej z kontaktami z dziećmi.</w:t>
      </w:r>
    </w:p>
    <w:p>
      <w:r>
        <w:t xml:space="preserve"/>
      </w:r>
    </w:p>
    <w:p>
      <w:r>
        <w:t xml:space="preserve">3. Przed nawiązaniem stosunku pracy lub rozpoczęciem wykonywania czynności zawodowych w przypadku stosunku cywilnoprawnego osoba dopuszczona do wykonywania tych czynności zobowiązana jest złożyć oświadczenie o państwie lub państwach, w których zamieszkiwała w ciągu ostatnich 20 lat, innych niż Rzeczpospolita Polska i państwo obywatelstwa, oraz jednocześnie przedłożyć informację z rejestrów karnych tych państw uzyskiwaną do celów działalności zawodowej lub wolontariackiej związanej z kontaktami z dziećmi. W przypadku, gdy prawo państwa obcego nie przewiduje wydawania informacji do celów działalności zawodowej lub wolontariackiej związanej z kontaktami z dziećmi, przedkłada się informację z rejestru karnego tego państwa, a w przypadku braku takiego rejestru – oświadczenie.</w:t>
      </w:r>
    </w:p>
    <w:p>
      <w:r>
        <w:t xml:space="preserve"/>
      </w:r>
    </w:p>
    <w:p>
      <w:r>
        <w:t xml:space="preserve">4. Ponadto osoba przyjęta na stanowisko związane z pracą z dziećmi musi podpisać oświadczenie o zapoznaniu się ze standardami ochrony dzieci i zobowiązaniu do jej przestrzegania – Załącznik nr 1;</w:t>
      </w:r>
    </w:p>
    <w:p>
      <w:r>
        <w:t xml:space="preserve"/>
      </w:r>
    </w:p>
    <w:p>
      <w:r>
        <w:t xml:space="preserve">5. Wszystkie oświadczenia, o których mowa powyżej zostają włączone do akt osobowych pracownika, a w przypadku ich braku dołączone do umowy cywilnoprawnej.</w:t>
      </w:r>
    </w:p>
    <w:p>
      <w:r>
        <w:t xml:space="preserve"/>
      </w:r>
    </w:p>
    <w:p>
      <w:r>
        <w:t xml:space="preserve">6. Brak zgody na podpisanie któregokolwiek dokumentu wymienionego w niniejszym paragrafie uniemożliwia nawiązanie z tą osobą jakiegokolwiek stosunku prawnego (zawarcie umowy o pracę/współpracy).</w:t>
      </w:r>
    </w:p>
    <w:p>
      <w:r>
        <w:t xml:space="preserve"/>
      </w:r>
    </w:p>
    <w:p>
      <w:pPr>
        <w:pStyle w:val="Heading1"/>
      </w:pPr>
      <w:r>
        <w:rPr>
          <w:b/>
          <w:bCs/>
        </w:rPr>
        <w:t xml:space="preserve">Rozdział III. Relacje pomiędzy personelem a małoletnimi</w:t>
      </w:r>
    </w:p>
    <w:p>
      <w:r>
        <w:t xml:space="preserve"/>
      </w:r>
    </w:p>
    <w:p>
      <w:r>
        <w:t xml:space="preserve">1. Personel Centrum Medyczne Urszula Kalcowska-Walniczek (potocznie: Centrum Medyczne Natura) zna i stosuje zasady bezpiecznych relacji personel–dziecko.</w:t>
      </w:r>
    </w:p>
    <w:p>
      <w:r>
        <w:t xml:space="preserve"/>
      </w:r>
    </w:p>
    <w:p>
      <w:r>
        <w:t xml:space="preserve">2. Personel Centrum Medyczne Urszula Kalcowska-Walniczek (potocznie: Centrum Medyczne Natura) buduje relacje z małoletnimi z poszanowaniem ich praw i dóbr osobistych, w tym prawa pacjenta oraz prawa do intymności i prywatności.</w:t>
      </w:r>
    </w:p>
    <w:p>
      <w:r>
        <w:t xml:space="preserve"/>
      </w:r>
    </w:p>
    <w:p>
      <w:r>
        <w:t xml:space="preserve">3. Przed udzieleniem świadczenia zdrowotnego małoletniemu oraz w trakcie jego udzielania personel zobowiązany jest:</w:t>
      </w:r>
    </w:p>
    <w:p>
      <w:pPr>
        <w:pStyle w:val="ListParagraph"/>
        <w:numPr>
          <w:ilvl w:val="0"/>
          <w:numId w:val="2"/>
        </w:numPr>
      </w:pPr>
      <w:r>
        <w:t xml:space="preserve">udzielać małoletniemu w sposób przystępny i zrozumiały niezbędnych informacji o celu, przebiegu oraz możliwych następstwach świadczenia zdrowotnego;</w:t>
      </w:r>
    </w:p>
    <w:p>
      <w:pPr>
        <w:pStyle w:val="ListParagraph"/>
        <w:numPr>
          <w:ilvl w:val="0"/>
          <w:numId w:val="2"/>
        </w:numPr>
      </w:pPr>
      <w:r>
        <w:t xml:space="preserve">zapewnić udzielanie świadczenia zdrowotnego w warunkach zapewniających poszanowanie intymności małoletniego;</w:t>
      </w:r>
    </w:p>
    <w:p>
      <w:pPr>
        <w:pStyle w:val="ListParagraph"/>
        <w:numPr>
          <w:ilvl w:val="0"/>
          <w:numId w:val="2"/>
        </w:numPr>
      </w:pPr>
      <w:r>
        <w:t xml:space="preserve">zapewnić obecność rodzica, opiekuna prawnego lub opiekuna faktycznego oraz udzielić im niezbędnych informacji dotyczących stanu zdrowia;</w:t>
      </w:r>
    </w:p>
    <w:p>
      <w:pPr>
        <w:pStyle w:val="ListParagraph"/>
        <w:numPr>
          <w:ilvl w:val="0"/>
          <w:numId w:val="2"/>
        </w:numPr>
      </w:pPr>
      <w:r>
        <w:t xml:space="preserve">do zadbania, by rodzic, opiekun prawny lub opiekun faktyczny nie utrudniał procesu udzielania świadczeń zdrowotnych (np. poprzez straszenie dziecka);</w:t>
      </w:r>
    </w:p>
    <w:p>
      <w:pPr>
        <w:pStyle w:val="ListParagraph"/>
        <w:numPr>
          <w:ilvl w:val="0"/>
          <w:numId w:val="2"/>
        </w:numPr>
      </w:pPr>
      <w:r>
        <w:t xml:space="preserve">reagować na wszelkie przejawy agresji fizycznej lub werbalnej wobec małoletniego, w tym również ze strony rodziców, opiekunów prawnych lub opiekunów faktycznych;</w:t>
      </w:r>
    </w:p>
    <w:p>
      <w:pPr>
        <w:pStyle w:val="ListParagraph"/>
        <w:numPr>
          <w:ilvl w:val="0"/>
          <w:numId w:val="2"/>
        </w:numPr>
      </w:pPr>
      <w:r>
        <w:t xml:space="preserve">odmówić lub zaprzestać udzielania świadczeń zdrowotnych w przypadku, gdy z okoliczności, w tym zachowania małoletniego lub osób mu towarzyszących, wynika, że udzielenie świadczenia może wywołać lub zwiększyć krzywdę małoletniego, a względy zdrowotne się temu nie sprzeciwiają.</w:t>
      </w:r>
    </w:p>
    <w:p>
      <w:r>
        <w:t xml:space="preserve"/>
      </w:r>
    </w:p>
    <w:p>
      <w:r>
        <w:t xml:space="preserve">4. Zabronione jest:</w:t>
      </w:r>
    </w:p>
    <w:p>
      <w:pPr>
        <w:pStyle w:val="ListParagraph"/>
        <w:numPr>
          <w:ilvl w:val="0"/>
          <w:numId w:val="2"/>
        </w:numPr>
      </w:pPr>
      <w:r>
        <w:t xml:space="preserve">naruszanie integralności cielesnej Małoletniego w sposób i w zakresie nieuzasadnionym celem świadczenia zdrowotnego;</w:t>
      </w:r>
    </w:p>
    <w:p>
      <w:pPr>
        <w:pStyle w:val="ListParagraph"/>
        <w:numPr>
          <w:ilvl w:val="0"/>
          <w:numId w:val="2"/>
        </w:numPr>
      </w:pPr>
      <w:r>
        <w:t xml:space="preserve">wszelkie zachowania mogące budzić lęk, upokorzenie lub poczucie wstydu małoletniego;</w:t>
      </w:r>
    </w:p>
    <w:p>
      <w:pPr>
        <w:pStyle w:val="ListParagraph"/>
        <w:numPr>
          <w:ilvl w:val="0"/>
          <w:numId w:val="2"/>
        </w:numPr>
      </w:pPr>
      <w:r>
        <w:t xml:space="preserve">wprowadzanie małoletniego w błąd co do zakresu, celu i następstw udzielanych świadczeń zdrowotnych;</w:t>
      </w:r>
    </w:p>
    <w:p>
      <w:pPr>
        <w:pStyle w:val="ListParagraph"/>
        <w:numPr>
          <w:ilvl w:val="0"/>
          <w:numId w:val="2"/>
        </w:numPr>
      </w:pPr>
      <w:r>
        <w:t xml:space="preserve">dyskryminowanie małoletniego z jakichkolwiek przyczyn, w tym ze względu na wiek lub stopień rozwoju;</w:t>
      </w:r>
    </w:p>
    <w:p>
      <w:pPr>
        <w:pStyle w:val="ListParagraph"/>
        <w:numPr>
          <w:ilvl w:val="0"/>
          <w:numId w:val="2"/>
        </w:numPr>
      </w:pPr>
      <w:r>
        <w:t xml:space="preserve">bagatelizowanie zgłaszanych przez małoletniego potrzeb lub symptomów (np. bólu, lęku);</w:t>
      </w:r>
    </w:p>
    <w:p>
      <w:pPr>
        <w:pStyle w:val="ListParagraph"/>
        <w:numPr>
          <w:ilvl w:val="0"/>
          <w:numId w:val="2"/>
        </w:numPr>
      </w:pPr>
      <w:r>
        <w:t xml:space="preserve">utrwalanie, rozpowszechnianie i jakiekolwiek wykorzystywanie wizerunku małoletniego bez uprzedniej pisemnej zgody jego przedstawiciela ustawowego;</w:t>
      </w:r>
    </w:p>
    <w:p>
      <w:r>
        <w:t xml:space="preserve"/>
      </w:r>
    </w:p>
    <w:p>
      <w:r>
        <w:t xml:space="preserve">5. Członek personelu w kontakcie z dzieckiem:</w:t>
      </w:r>
    </w:p>
    <w:p>
      <w:pPr>
        <w:pStyle w:val="ListParagraph"/>
        <w:numPr>
          <w:ilvl w:val="0"/>
          <w:numId w:val="2"/>
        </w:numPr>
      </w:pPr>
      <w:r>
        <w:t xml:space="preserve">przedstawia się i mówi, kim jest, jaka jest jego rola w udzielaniu świadczenia dziecku;</w:t>
      </w:r>
    </w:p>
    <w:p>
      <w:pPr>
        <w:pStyle w:val="ListParagraph"/>
        <w:numPr>
          <w:ilvl w:val="0"/>
          <w:numId w:val="2"/>
        </w:numPr>
      </w:pPr>
      <w:r>
        <w:t xml:space="preserve">komunikuje się z dziećmi w sposób życzliwy i cierpliwy, okazuje empatię i dobrą wolę w rozmowie;</w:t>
      </w:r>
    </w:p>
    <w:p>
      <w:pPr>
        <w:pStyle w:val="ListParagraph"/>
        <w:numPr>
          <w:ilvl w:val="0"/>
          <w:numId w:val="2"/>
        </w:numPr>
      </w:pPr>
      <w:r>
        <w:t xml:space="preserve">zachowuje uczciwość i dobre intencje;</w:t>
      </w:r>
    </w:p>
    <w:p>
      <w:pPr>
        <w:pStyle w:val="ListParagraph"/>
        <w:numPr>
          <w:ilvl w:val="0"/>
          <w:numId w:val="2"/>
        </w:numPr>
      </w:pPr>
      <w:r>
        <w:t xml:space="preserve">przekazuje dziecku informacje w sposób dostosowany do jego wieku, przy użyciu prostego języka; informuje o tym, co robi i co się z nim dzieje/będzie dziać; sprawdza, czy dziecko rozumie, co się będzie działo i jakie będą skutki działań medycznych lub terapeutycznych lub innych;</w:t>
      </w:r>
    </w:p>
    <w:p>
      <w:pPr>
        <w:pStyle w:val="ListParagraph"/>
        <w:numPr>
          <w:ilvl w:val="0"/>
          <w:numId w:val="2"/>
        </w:numPr>
      </w:pPr>
      <w:r>
        <w:t xml:space="preserve">upewnia się, czy dziecko wie, że może zawsze zadawać pytania członkom personelu;</w:t>
      </w:r>
    </w:p>
    <w:p>
      <w:pPr>
        <w:pStyle w:val="ListParagraph"/>
        <w:numPr>
          <w:ilvl w:val="0"/>
          <w:numId w:val="2"/>
        </w:numPr>
      </w:pPr>
      <w:r>
        <w:t xml:space="preserve">zwraca się do dziecka po imieniu w formie preferowanej przez dziecko, respektuje jego tożsamość i ekspresję;</w:t>
      </w:r>
    </w:p>
    <w:p>
      <w:pPr>
        <w:pStyle w:val="ListParagraph"/>
        <w:numPr>
          <w:ilvl w:val="0"/>
          <w:numId w:val="2"/>
        </w:numPr>
      </w:pPr>
      <w:r>
        <w:t xml:space="preserve">korzysta z alternatywnych form komunikacji z dzieckiem, które tego potrzebuje;</w:t>
      </w:r>
    </w:p>
    <w:p>
      <w:pPr>
        <w:pStyle w:val="ListParagraph"/>
        <w:numPr>
          <w:ilvl w:val="0"/>
          <w:numId w:val="2"/>
        </w:numPr>
      </w:pPr>
      <w:r>
        <w:t xml:space="preserve">zachowuje wrażliwość kulturową, szanuje i równo traktuje każde dziecko bez względu ze względu na jakiekolwiek cechy, w tym specjalne potrzeby, niepełnosprawność, rasę, płeć, religię, kolor skóry, pochodzenie narodowe lub etniczne, język, stan cywilny, orientację seksualną, stan zdrowia, wiek, zdolności, przekonania polityczne lub status społeczny.</w:t>
      </w:r>
    </w:p>
    <w:p>
      <w:r>
        <w:t xml:space="preserve"/>
      </w:r>
    </w:p>
    <w:p>
      <w:pPr>
        <w:pStyle w:val="Heading1"/>
      </w:pPr>
      <w:r>
        <w:rPr>
          <w:b/>
          <w:bCs/>
        </w:rPr>
        <w:t xml:space="preserve">Rozdział IV. Zasady korzystania z urządzeń elektronicznych z dostępem do sieci Internet</w:t>
      </w:r>
    </w:p>
    <w:p>
      <w:r>
        <w:t xml:space="preserve"/>
      </w:r>
    </w:p>
    <w:p>
      <w:r>
        <w:t xml:space="preserve">1. Centrum Medyczne Urszula Kalcowska-Walniczek (potocznie: Centrum Medyczne Natura) nie udostępnia małoletnim możliwości korzystania z urządzeń elektronicznych z dostępem do sieci Internet.</w:t>
      </w:r>
    </w:p>
    <w:p>
      <w:r>
        <w:t xml:space="preserve"/>
      </w:r>
    </w:p>
    <w:p>
      <w:r>
        <w:t xml:space="preserve">2. Wszelkie przypadki niedozwolonego korzystania przez małoletniego z sieci Internet przy wykorzystaniu sieci teleinformatycznej personel obowiązany jest zgłaszać prowadzącemu placówkę.</w:t>
      </w:r>
    </w:p>
    <w:p>
      <w:r>
        <w:t xml:space="preserve"/>
      </w:r>
    </w:p>
    <w:p>
      <w:pPr>
        <w:pStyle w:val="Heading1"/>
      </w:pPr>
      <w:r>
        <w:rPr>
          <w:b/>
          <w:bCs/>
        </w:rPr>
        <w:t xml:space="preserve">Rozdział V. Zasady podejmowania interwencji w sytuacji podejrzenia krzywdzenia lub posiadania informacji o krzywdzeniu małoletniego.</w:t>
      </w:r>
    </w:p>
    <w:p>
      <w:r>
        <w:t xml:space="preserve"/>
      </w:r>
    </w:p>
    <w:p>
      <w:r>
        <w:t xml:space="preserve">1. Krzywdzeniem małoletniego są wszelkie przejawy przemocy fizycznej, psychicznej, ekonomicznej, seksualnej wobec małoletniego, niezależnie od miejsca popełnienia, czasu trwania, intencji sprawcy, a także skutków i rozmiarów krzywdy wyrządzonej małoletniemu. W szczególności za przejawy krzywdzenia małoletniego uznaje się:</w:t>
      </w:r>
    </w:p>
    <w:p>
      <w:pPr>
        <w:pStyle w:val="ListParagraph"/>
        <w:numPr>
          <w:ilvl w:val="0"/>
          <w:numId w:val="2"/>
        </w:numPr>
      </w:pPr>
      <w:r>
        <w:t xml:space="preserve">naruszenie integralności cielesnej małoletniego, w tym uszkodzenie ciała, naruszenie czynności narządu ciała lub wywołanie rozstroju zdrowia;</w:t>
      </w:r>
    </w:p>
    <w:p>
      <w:pPr>
        <w:pStyle w:val="ListParagraph"/>
        <w:numPr>
          <w:ilvl w:val="0"/>
          <w:numId w:val="2"/>
        </w:numPr>
      </w:pPr>
      <w:r>
        <w:t xml:space="preserve">poniżanie, upokarzanie lub ośmieszanie małoletniego;</w:t>
      </w:r>
    </w:p>
    <w:p>
      <w:pPr>
        <w:pStyle w:val="ListParagraph"/>
        <w:numPr>
          <w:ilvl w:val="0"/>
          <w:numId w:val="2"/>
        </w:numPr>
      </w:pPr>
      <w:r>
        <w:t xml:space="preserve">groźby kierowane wobec małoletniego;</w:t>
      </w:r>
    </w:p>
    <w:p>
      <w:pPr>
        <w:pStyle w:val="ListParagraph"/>
        <w:numPr>
          <w:ilvl w:val="0"/>
          <w:numId w:val="2"/>
        </w:numPr>
      </w:pPr>
      <w:r>
        <w:t xml:space="preserve">praktyki manipulacyjne wobec małoletniego;</w:t>
      </w:r>
    </w:p>
    <w:p>
      <w:pPr>
        <w:pStyle w:val="ListParagraph"/>
        <w:numPr>
          <w:ilvl w:val="0"/>
          <w:numId w:val="2"/>
        </w:numPr>
      </w:pPr>
      <w:r>
        <w:t xml:space="preserve">uniemożliwianie lub utrudnianie zaspokajania przez małoletniego podstawowych potrzeb życiowych (np. wyżywienie, ubranie, schronienie, edukacja);</w:t>
      </w:r>
    </w:p>
    <w:p>
      <w:pPr>
        <w:pStyle w:val="ListParagraph"/>
        <w:numPr>
          <w:ilvl w:val="0"/>
          <w:numId w:val="2"/>
        </w:numPr>
      </w:pPr>
      <w:r>
        <w:t xml:space="preserve">dyskryminowanie małoletniego z jakichkolwiek przyczyn.</w:t>
      </w:r>
    </w:p>
    <w:p>
      <w:r>
        <w:t xml:space="preserve"/>
      </w:r>
    </w:p>
    <w:p>
      <w:r>
        <w:t xml:space="preserve">2. W przypadku podejrzenia krzywdzenia małoletniego lub uzyskania informacji o krzywdzeniu małoletniego, personel zobowiązany jest niezwłocznie powiadomić o tych okolicznościach prowadzącego placówkę lub osobę go zastępującą, chyba że takie podejrzenie lub informację uzyskała osoba prowadząca placówkę. Informację należy przekazać w sposób zapewniający bezpieczeństwo i poufność danych oraz zabezpieczyć je przed dostępem osób nieuprawnionych.</w:t>
      </w:r>
    </w:p>
    <w:p>
      <w:r>
        <w:t xml:space="preserve"/>
      </w:r>
    </w:p>
    <w:p>
      <w:r>
        <w:t xml:space="preserve">3. W przypadku, o którym mowa w ust. 2 osoba, która powzięła podejrzenie o krzywdzeniu małoletniego lub uzyskała informację o krzywdzeniu, zobowiązana jest sporządzić pisemną informację zawierającą w szczególności:</w:t>
      </w:r>
    </w:p>
    <w:p>
      <w:pPr>
        <w:pStyle w:val="ListParagraph"/>
        <w:numPr>
          <w:ilvl w:val="0"/>
          <w:numId w:val="2"/>
        </w:numPr>
      </w:pPr>
      <w:r>
        <w:t xml:space="preserve">imię i nazwisko osoby, która taką informację powzięła,</w:t>
      </w:r>
    </w:p>
    <w:p>
      <w:pPr>
        <w:pStyle w:val="ListParagraph"/>
        <w:numPr>
          <w:ilvl w:val="0"/>
          <w:numId w:val="2"/>
        </w:numPr>
      </w:pPr>
      <w:r>
        <w:t xml:space="preserve">imię i nazwisko małoletniego;</w:t>
      </w:r>
    </w:p>
    <w:p>
      <w:pPr>
        <w:pStyle w:val="ListParagraph"/>
        <w:numPr>
          <w:ilvl w:val="0"/>
          <w:numId w:val="2"/>
        </w:numPr>
      </w:pPr>
      <w:r>
        <w:t xml:space="preserve">imię i nazwisko oraz dane kontaktowe opiekunów prawnych albo opiekunów faktycznych małoletniego;</w:t>
      </w:r>
    </w:p>
    <w:p>
      <w:pPr>
        <w:pStyle w:val="ListParagraph"/>
        <w:numPr>
          <w:ilvl w:val="0"/>
          <w:numId w:val="2"/>
        </w:numPr>
      </w:pPr>
      <w:r>
        <w:t xml:space="preserve">datę stwierdzenia okoliczności, o których mowa w ust. 1; opis stwierdzonych okoliczności;</w:t>
      </w:r>
    </w:p>
    <w:p>
      <w:pPr>
        <w:pStyle w:val="ListParagraph"/>
        <w:numPr>
          <w:ilvl w:val="0"/>
          <w:numId w:val="2"/>
        </w:numPr>
      </w:pPr>
      <w:r>
        <w:t xml:space="preserve">datę sporządzenia informacji;</w:t>
      </w:r>
    </w:p>
    <w:p>
      <w:pPr>
        <w:pStyle w:val="ListParagraph"/>
        <w:numPr>
          <w:ilvl w:val="0"/>
          <w:numId w:val="2"/>
        </w:numPr>
      </w:pPr>
      <w:r>
        <w:t xml:space="preserve">wskazanie osoby, której udzielono informacji o okolicznościach, o których mowa w ust. 1.</w:t>
      </w:r>
    </w:p>
    <w:p>
      <w:r>
        <w:t xml:space="preserve"/>
      </w:r>
    </w:p>
    <w:p>
      <w:r>
        <w:t xml:space="preserve">4. W przypadku, gdy okoliczności, o których mowa w ust. 2, zostały stwierdzone w trakcie lub w związku z udzielaniem małoletniemu świadczeń zdrowotnych, osoba udzielająca świadczeń dokonuje stosownej wzmianki w dokumentacji medycznej małoletniego pacjenta.</w:t>
      </w:r>
    </w:p>
    <w:p>
      <w:r>
        <w:t xml:space="preserve"/>
      </w:r>
    </w:p>
    <w:p>
      <w:r>
        <w:t xml:space="preserve">5. Na podstawie informacji, o których mowa w ust. 2, prowadzący placówkę lub osoba go zastępująca dokonuje weryfikacji uzyskanych informacji w szczególności poprzez:</w:t>
      </w:r>
    </w:p>
    <w:p>
      <w:pPr>
        <w:pStyle w:val="ListParagraph"/>
        <w:numPr>
          <w:ilvl w:val="0"/>
          <w:numId w:val="2"/>
        </w:numPr>
      </w:pPr>
      <w:r>
        <w:t xml:space="preserve">rozmowę z personelem – jeżeli osobą o której mowa w ust. 2 jest osoba inna niż prowadzący placówkę;</w:t>
      </w:r>
    </w:p>
    <w:p>
      <w:pPr>
        <w:pStyle w:val="ListParagraph"/>
        <w:numPr>
          <w:ilvl w:val="0"/>
          <w:numId w:val="2"/>
        </w:numPr>
      </w:pPr>
      <w:r>
        <w:t xml:space="preserve">rozmowę z małoletnim – w miarę możliwości oraz z uwzględnieniem wieku i stopnia rozwoju małoletniego;</w:t>
      </w:r>
    </w:p>
    <w:p>
      <w:pPr>
        <w:pStyle w:val="ListParagraph"/>
        <w:numPr>
          <w:ilvl w:val="0"/>
          <w:numId w:val="2"/>
        </w:numPr>
      </w:pPr>
      <w:r>
        <w:t xml:space="preserve">rozmowę z rodzicami, przedstawicielami ustawowymi lub opiekunami;</w:t>
      </w:r>
    </w:p>
    <w:p>
      <w:pPr>
        <w:pStyle w:val="ListParagraph"/>
        <w:numPr>
          <w:ilvl w:val="0"/>
          <w:numId w:val="2"/>
        </w:numPr>
      </w:pPr>
      <w:r>
        <w:t xml:space="preserve">weryfikację dokumentacji, w przypadku gdy okoliczności, o których mowa w ust.1, zostały udokumentowane i znajdują się w dyspozycji prowadzącego placówkę;</w:t>
      </w:r>
    </w:p>
    <w:p>
      <w:pPr>
        <w:pStyle w:val="ListParagraph"/>
        <w:numPr>
          <w:ilvl w:val="0"/>
          <w:numId w:val="2"/>
        </w:numPr>
      </w:pPr>
      <w:r>
        <w:t xml:space="preserve">zasięgnięcie, w miarę możliwości, opinii psychologa, prawnika lub innych ekspertów – pod warunkiem zapewnienia poufności danych małoletniego oraz zobowiązania ww. osób do zachowania tajemnicy zawodowej.</w:t>
      </w:r>
    </w:p>
    <w:p>
      <w:r>
        <w:t xml:space="preserve"/>
      </w:r>
    </w:p>
    <w:p>
      <w:r>
        <w:t xml:space="preserve">6. Po dokonanej weryfikacji prowadzący placówkę podejmuje decyzję o ewentualnym zainicjowaniu postępowania (postępowań) formalnoprawnego, w szczególności złożenia zawiadomienia o podejrzeniu popełnienia przestępstwa lub zawiadomienia właściwego sądu opiekuńczego.</w:t>
      </w:r>
    </w:p>
    <w:p>
      <w:r>
        <w:t xml:space="preserve"/>
      </w:r>
    </w:p>
    <w:p>
      <w:r>
        <w:t xml:space="preserve">7. W przypadku podejrzenia, że osobą odpowiedzialną za wyrządzenie krzywdy Małoletniemu jest osoba z personelu placówki, prowadzący placówkę niezwłocznie, niezależnie od pozostałych czynności podejmowanych w celu wyjaśnienia okoliczności sprawy, odsuwa tę osobę od procesu udzielania świadczeń zdrowotnych małoletniemu i zapewnia, by dana osoba nie pozostawała w kontakcie z małoletnim do czasu wyjaśnienia sprawy. W przypadku, o którym mowa w zdaniu poprzedzającym prowadzący placówkę wszczyna wewnętrzne postępowanie wyjaśniające w celu ustalenia podstaw i zakresu ewentualnej odpowiedzialności tej osoby oraz podjęcia dalszych działań prawnych wobec niej, niezależnie od czynności podejmowanych w celu ochrony małoletniego.</w:t>
      </w:r>
    </w:p>
    <w:p>
      <w:r>
        <w:t xml:space="preserve"/>
      </w:r>
    </w:p>
    <w:p>
      <w:r>
        <w:t xml:space="preserve">8. Podejmując czynności, o których mowa w niniejszej sekcji prowadzący placówkę zobowiązany jest zapewnić, by postępowanie sprawdzające prowadzone było w sposób nienaruszający prawnie chronionych dóbr małoletniego oraz innych osób, w tym w szczególności z zachowaniem bezpieczeństwa i poufności danych, a także zadbać, by dokonywane czynności w żaden sposób nie naruszały dobrostanu psychicznego małoletniego.</w:t>
      </w:r>
    </w:p>
    <w:p>
      <w:r>
        <w:t xml:space="preserve"/>
      </w:r>
    </w:p>
    <w:p>
      <w:pPr>
        <w:pStyle w:val="Heading1"/>
      </w:pPr>
      <w:r>
        <w:rPr>
          <w:b/>
          <w:bCs/>
        </w:rPr>
        <w:t xml:space="preserve">Rozdział VI. Zasady postępowania i osoby odpowiedzialne za inicjowanie postępowań prawnych</w:t>
      </w:r>
    </w:p>
    <w:p>
      <w:r>
        <w:t xml:space="preserve"/>
      </w:r>
    </w:p>
    <w:p>
      <w:r>
        <w:t xml:space="preserve">1. W przypadku podejrzenia, że okoliczności stwierdzone w trybie określonym w Rozdziale V mogą stanowić przestępstwo na szkodę małoletniego, prowadzący placówkę zawiadamia o podejrzeniu popełnienia przestępstwa właściwą jednostkę organizacyjną prokuratury.</w:t>
      </w:r>
    </w:p>
    <w:p>
      <w:r>
        <w:t xml:space="preserve"/>
      </w:r>
    </w:p>
    <w:p>
      <w:r>
        <w:t xml:space="preserve">2. W przypadku podejrzenia, że dobro małoletniego może być zagrożone prowadzący placówkę zawiadamia o takiej okoliczności sąd opiekuńczy właściwy ze względu na miejsce zamieszkania małoletniego.</w:t>
      </w:r>
    </w:p>
    <w:p>
      <w:r>
        <w:t xml:space="preserve"/>
      </w:r>
    </w:p>
    <w:p>
      <w:r>
        <w:t xml:space="preserve">3. Prowadzący placówkę jest odpowiedzialny za wszczęcie procedury Niebieskiej Karty.</w:t>
      </w:r>
    </w:p>
    <w:p>
      <w:r>
        <w:t xml:space="preserve"/>
      </w:r>
    </w:p>
    <w:p>
      <w:pPr>
        <w:pStyle w:val="Heading1"/>
      </w:pPr>
      <w:r>
        <w:rPr>
          <w:b/>
          <w:bCs/>
        </w:rPr>
        <w:t xml:space="preserve">Rozdział VII. Zasady ustalania planu wsparcia małoletniego po ujawnieniu krzywdzenia</w:t>
      </w:r>
    </w:p>
    <w:p>
      <w:r>
        <w:t xml:space="preserve"/>
      </w:r>
    </w:p>
    <w:p>
      <w:r>
        <w:t xml:space="preserve">1. W przypadku ujawnienia krzywdzenia małoletniego zgodnie z postanowieniami Rozdziału V, prowadzący placówkę podejmuje działania w celu ustalenia planu wsparcia małoletniego.</w:t>
      </w:r>
    </w:p>
    <w:p>
      <w:r>
        <w:t xml:space="preserve"/>
      </w:r>
    </w:p>
    <w:p>
      <w:r>
        <w:t xml:space="preserve">2. Ustalając plan wsparcia prowadzący placówkę powinien uwzględniać przede wszystkim dobro małoletniego oraz uwzględniać jego wolę.</w:t>
      </w:r>
    </w:p>
    <w:p>
      <w:r>
        <w:t xml:space="preserve"/>
      </w:r>
    </w:p>
    <w:p>
      <w:r>
        <w:t xml:space="preserve">3. Przy ustalaniu planu wsparcia małoletniego prowadzący placówkę może, w miarę możliwości, zasięgać opinii ekspertów, w tym psychologa lub lekarza psychiatry i prawnika.</w:t>
      </w:r>
    </w:p>
    <w:p>
      <w:r>
        <w:t xml:space="preserve"/>
      </w:r>
    </w:p>
    <w:p>
      <w:pPr>
        <w:pStyle w:val="Heading1"/>
      </w:pPr>
      <w:r>
        <w:rPr>
          <w:b/>
          <w:bCs/>
        </w:rPr>
        <w:t xml:space="preserve">Rozdział VIII. Zasady przeglądu i aktualizacji Standardów</w:t>
      </w:r>
    </w:p>
    <w:p>
      <w:r>
        <w:t xml:space="preserve"/>
      </w:r>
    </w:p>
    <w:p>
      <w:r>
        <w:t xml:space="preserve">1. Prowadzący placówkę lub osoba przez niego upoważniona dokonuje przeglądu Standardów i oceny ich stosowania nie rzadziej niż raz na 2 lata w celu zapewnienia ich dostosowania do aktualnych potrzeb oraz zgodności z obowiązującymi przepisami prawa.</w:t>
      </w:r>
    </w:p>
    <w:p>
      <w:r>
        <w:t xml:space="preserve"/>
      </w:r>
    </w:p>
    <w:p>
      <w:r>
        <w:t xml:space="preserve">2. W razie konieczności aktualizacji Standardów, prowadzący placówkę lub osoba przez niego upoważniona, zapoznaje personel placówki z treścią zaktualizowanych Standardów.</w:t>
      </w:r>
    </w:p>
    <w:p>
      <w:r>
        <w:t xml:space="preserve"/>
      </w:r>
    </w:p>
    <w:p>
      <w:pPr>
        <w:pStyle w:val="Heading1"/>
      </w:pPr>
      <w:r>
        <w:rPr>
          <w:b/>
          <w:bCs/>
        </w:rPr>
        <w:t xml:space="preserve">Rozdział IX. Przygotowanie personelu do stosowania Standardów</w:t>
      </w:r>
    </w:p>
    <w:p>
      <w:r>
        <w:t xml:space="preserve"/>
      </w:r>
    </w:p>
    <w:p>
      <w:r>
        <w:t xml:space="preserve">1. Prowadzący placówkę lub osoba przez niego upoważniona zapoznaje personel o treści Standardów niezwłocznie po ich ustaleniu.</w:t>
      </w:r>
    </w:p>
    <w:p>
      <w:r>
        <w:t xml:space="preserve"/>
      </w:r>
    </w:p>
    <w:p>
      <w:r>
        <w:t xml:space="preserve">2. Każdy z członków personelu zobowiązany jest do zapoznania się z treścią Standardów oraz do ich stosowania.</w:t>
      </w:r>
    </w:p>
    <w:p>
      <w:r>
        <w:t xml:space="preserve"/>
      </w:r>
    </w:p>
    <w:p>
      <w:r>
        <w:t xml:space="preserve">3. Naruszenie Standardów stanowi ciężkie naruszenie obowiązków pracownika i może stanowić podstawę rozwiązania umowy o pracę lub umowy cywilnoprawnej.</w:t>
      </w:r>
    </w:p>
    <w:p>
      <w:r>
        <w:t xml:space="preserve"/>
      </w:r>
    </w:p>
    <w:p>
      <w:pPr>
        <w:pStyle w:val="Heading1"/>
      </w:pPr>
      <w:r>
        <w:rPr>
          <w:b/>
          <w:bCs/>
        </w:rPr>
        <w:t xml:space="preserve">Rozdział X. Zasady i sposób udostępniania małoletnim oraz ich rodzicom albo opiekunom prawnym lub faktycznym Standardów do zaznajomienia się z nimi i ich stosowania</w:t>
      </w:r>
    </w:p>
    <w:p>
      <w:r>
        <w:t xml:space="preserve"/>
      </w:r>
    </w:p>
    <w:p>
      <w:r>
        <w:t xml:space="preserve">1. Prowadzący placówkę udostępnia Standardy małoletnim, opiekunom prawnym oraz opiekunom faktycznym do zaznajomienia się i ich stosowania poprzez umieszczenie w miejscu ogólnodostępnym w miejscu udzielania świadczeń zdrowotnych oraz na stronie internetowej placówki.</w:t>
      </w:r>
    </w:p>
    <w:p>
      <w:r>
        <w:t xml:space="preserve"/>
      </w:r>
    </w:p>
    <w:p>
      <w:r>
        <w:t xml:space="preserve">2. Wersja skrócona Standardów, przeznaczona dla małoletnich, stanowiąca Załącznik nr 3 do Standardów, udostępniana jest w sposób określony w ust. 1.</w:t>
      </w:r>
    </w:p>
    <w:p>
      <w:r>
        <w:t xml:space="preserve"/>
      </w:r>
    </w:p>
    <w:p>
      <w:r>
        <w:t xml:space="preserve">3. W trakcie pierwszej wizyty w Centrum Medyczne Urszula Kalcowska-Walniczek (potocznie: Centrum Medyczne Natura) personel informuje małoletniego, opiekuna prawnego lub opiekuna faktycznego o stosowaniu w placówce Standardów oraz o możliwości zapoznania się z nimi w sposób określony w ust. 1.</w:t>
      </w:r>
    </w:p>
    <w:p>
      <w:r>
        <w:t xml:space="preserve"/>
      </w:r>
    </w:p>
    <w:p>
      <w:pPr>
        <w:pStyle w:val="Heading1"/>
      </w:pPr>
      <w:r>
        <w:rPr>
          <w:b/>
          <w:bCs/>
        </w:rPr>
        <w:t xml:space="preserve">Rozdział XI. Przyjmowanie zgłoszeń o zdarzeniach zagrażających małoletniemu i udzielanie wsparcia małoletniemu. Sposób dokumentowania i zasady przechowywania ujawnionych lub zgłoszonych incydentów lub zdarzeń zagrażających dobru małoletniego</w:t>
      </w:r>
    </w:p>
    <w:p>
      <w:r>
        <w:t xml:space="preserve"/>
      </w:r>
    </w:p>
    <w:p>
      <w:r>
        <w:t xml:space="preserve">1. Zgłoszenia o zdarzeniach zagrażających małoletniemu przyjmuje osoba udzielająca świadczeń zdrowotnych lub inny członek personelu Centrum Medyczne Urszula Kalcowska-Walniczek (potocznie: Centrum Medyczne Natura).</w:t>
      </w:r>
    </w:p>
    <w:p>
      <w:r>
        <w:t xml:space="preserve"/>
      </w:r>
    </w:p>
    <w:p>
      <w:r>
        <w:t xml:space="preserve">2. Ujawnione lub zgłoszone incydenty lub zdarzenia zagrażające dobru małoletniego przechowywane są w siedzibie Centrum Medyczne Urszula Kalcowska-Walniczek (potocznie: Centrum Medyczne Natura).</w:t>
      </w:r>
    </w:p>
    <w:p>
      <w:r>
        <w:t xml:space="preserve"/>
      </w:r>
    </w:p>
    <w:p>
      <w:r>
        <w:t xml:space="preserve">3. W przypadku, gdy zdarzenia lub incydenty zagrażające dobru małoletniego dotyczą udzielanych świadczeń zdrowotnych lub pozostają w związku z ich udzielaniem albo mają istotne znaczenie dla przebiegu procesu diagnostycznego lub leczniczego, osoba udzielająca świadczeń zdrowotnych dokonuje stosownej wzmianki w dokumentacji medycznej małoletniego.</w:t>
      </w:r>
    </w:p>
    <w:p>
      <w:r>
        <w:t xml:space="preserve"/>
      </w:r>
    </w:p>
    <w:p>
      <w:r>
        <w:t xml:space="preserve">4. Dokumentacja dotycząca ujawnionych lub zgłoszonych incydentów i zdarzeń zagrażających dobru małoletniego przechowywana jest przez okres 10 lat.</w:t>
      </w:r>
    </w:p>
    <w:p>
      <w:r>
        <w:t xml:space="preserve"/>
      </w:r>
    </w:p>
    <w:p>
      <w:r>
        <w:t xml:space="preserve">5. W przypadku, o którym mowa w ust. 3 dokumentacja dołączana jest do dokumentacji medycznej i przechowywana przez okres przechowywania dokumentacji medycznej.</w:t>
      </w:r>
    </w:p>
    <w:p>
      <w:r>
        <w:t xml:space="preserve"/>
      </w:r>
    </w:p>
    <w:p>
      <w:r>
        <w:t xml:space="preserve">6. Po upływie okresu przechowywania, dokumentacja jest niszczona w sposób uniemożliwiający identyfikację osób, których dotyczy.</w:t>
      </w:r>
    </w:p>
    <w:p>
      <w:r>
        <w:t xml:space="preserve"/>
      </w:r>
    </w:p>
    <w:p>
      <w:pPr>
        <w:pStyle w:val="Heading1"/>
      </w:pPr>
      <w:r>
        <w:rPr>
          <w:b/>
          <w:bCs/>
        </w:rPr>
        <w:t xml:space="preserve">Rozdział XII. Postanowienia końcowe</w:t>
      </w:r>
    </w:p>
    <w:p>
      <w:r>
        <w:t xml:space="preserve"/>
      </w:r>
    </w:p>
    <w:p>
      <w:r>
        <w:t xml:space="preserve">1. Standardy wchodzą w życie z dniem 15 sierpnia 2024 r.</w:t>
      </w:r>
    </w:p>
    <w:p>
      <w:r>
        <w:t xml:space="preserve"/>
      </w:r>
    </w:p>
    <w:p>
      <w:r>
        <w:t xml:space="preserve">2. Członkowie personelu zobowiązani są do zapoznania się ze Standardami i do ich stosowania.</w:t>
      </w:r>
    </w:p>
    <w:p>
      <w:r>
        <w:t xml:space="preserve"/>
      </w:r>
    </w:p>
    <w:p>
      <w:r>
        <w:t xml:space="preserve">3. Wszelkie zmiany do Standardów wprowadza prowadzący placówkę. Postanowienia ust. 2 stosuje się odpowiednio.</w:t>
      </w:r>
    </w:p>
    <w:p>
      <w:r>
        <w:t xml:space="preserve"/>
      </w:r>
    </w:p>
    <w:p>
      <w:r>
        <w:t xml:space="preserve"/>
      </w:r>
    </w:p>
    <w:p>
      <w:pPr>
        <w:pStyle w:val="Heading1"/>
      </w:pPr>
      <w:r>
        <w:rPr>
          <w:b/>
          <w:bCs/>
        </w:rPr>
        <w:t xml:space="preserve">Zał. nr 1. Oświadczenie o zobowiązaniu do przestrzegania standardów ochrony dzieci</w:t>
      </w:r>
    </w:p>
    <w:p>
      <w:pPr>
        <w:jc w:val="center"/>
      </w:pPr>
      <w:r>
        <w:t xml:space="preserve">(wzór)</w:t>
      </w:r>
    </w:p>
    <w:p>
      <w:r>
        <w:t xml:space="preserve"/>
      </w:r>
    </w:p>
    <w:p>
      <w:pPr>
        <w:rPr>
          <w:b/>
          <w:bCs/>
        </w:rPr>
      </w:pPr>
      <w:r>
        <w:rPr>
          <w:b/>
          <w:bCs/>
        </w:rPr>
        <w:t xml:space="preserve">Centrum Medyczne Urszula Kalcowska-Walniczek</w:t>
      </w:r>
    </w:p>
    <w:p>
      <w:pPr>
        <w:rPr>
          <w:b/>
          <w:bCs/>
        </w:rPr>
      </w:pPr>
      <w:r>
        <w:rPr>
          <w:b/>
          <w:bCs/>
        </w:rPr>
        <w:t xml:space="preserve">Urszula Kalcowska-Walniczek</w:t>
      </w:r>
    </w:p>
    <w:p>
      <w:r>
        <w:t xml:space="preserve">NIP 9161107819</w:t>
      </w:r>
    </w:p>
    <w:p>
      <w:r>
        <w:t xml:space="preserve"/>
      </w:r>
    </w:p>
    <w:p>
      <w:pPr>
        <w:jc w:val="center"/>
        <w:rPr>
          <w:b/>
          <w:bCs/>
        </w:rPr>
      </w:pPr>
      <w:r>
        <w:rPr>
          <w:b/>
          <w:bCs/>
        </w:rPr>
        <w:t xml:space="preserve">Oświadczenie o zobowiązaniu do przestrzegania standardów ochrony dzieci</w:t>
      </w:r>
    </w:p>
    <w:p>
      <w:r>
        <w:t xml:space="preserve"/>
      </w:r>
    </w:p>
    <w:p>
      <w:r>
        <w:t xml:space="preserve">Ja,</w:t>
      </w:r>
    </w:p>
    <w:p>
      <w:r>
        <w:t xml:space="preserve">........................................................................................................................</w:t>
      </w:r>
    </w:p>
    <w:p>
      <w:r>
        <w:t xml:space="preserve"/>
      </w:r>
    </w:p>
    <w:p>
      <w:r>
        <w:t xml:space="preserve">oświadczam, że zapoznałam/-em się ze standardami ochrony małoletnich obowiązującymi w Centrum Medyczne Urszula Kalcowska-Walniczek (potocznie: Centrum Medyczne Natura) prowadzonym przez Urszula Kalcowska-Walniczek działającą pod firmą Centrum Medyczne Urszula Kalcowska-Walniczek, NIP 9161107819 i zobowiązuję się do ich przestrzegania.</w:t>
      </w:r>
    </w:p>
    <w:p>
      <w:r>
        <w:t xml:space="preserve"/>
      </w:r>
    </w:p>
    <w:p>
      <w:r>
        <w:t xml:space="preserve">miejsce i data: </w:t>
      </w:r>
    </w:p>
    <w:p>
      <w:r>
        <w:t xml:space="preserve">czytelny podpis: </w:t>
      </w:r>
    </w:p>
    <w:p>
      <w:r>
        <w:t xml:space="preserve"/>
      </w:r>
    </w:p>
    <w:p>
      <w:r>
        <w:t xml:space="preserve"/>
      </w:r>
    </w:p>
    <w:p>
      <w:pPr>
        <w:pStyle w:val="Heading1"/>
      </w:pPr>
      <w:r>
        <w:rPr>
          <w:b/>
          <w:bCs/>
        </w:rPr>
        <w:t xml:space="preserve">Załącznik nr 2. Lista instytucji, do których można skierować rodzica potrzebującego wsparcia dla siebie i dziecka</w:t>
      </w:r>
    </w:p>
    <w:p>
      <w:r>
        <w:t xml:space="preserve"/>
      </w:r>
    </w:p>
    <w:p>
      <w:r>
        <w:t xml:space="preserve">Lokalne ośrodki pomocy społecznej – oprócz wsparcia ekonomicznego, prawnego, mieszkaniowego, rzeczowego itd. wiele ośrodków oferuje również warsztaty podnoszenia umiejętności wychowawczych, kursy kompetencji rodzicielskich czy zajęcia w ramach „Akademii rodziców". W OPS-ie istnieje ponadto możliwość uzyskania pomocy asystenta rodziny (na wniosek rodziców), a także zawnioskowania o asystenta osobistego osoby z niepełnosprawnością, jeśli rodzina posiada pod opieką dziecko z orzeczeniem o niepełnosprawności. Dla wielu rodzin możliwość uzyskania wsparcia asystenckiego jest tym, co ratuje dziecko i rodzinę przed trwałym kryzysem! Pomoc OPS-u jest nieodpłatna.</w:t>
      </w:r>
    </w:p>
    <w:p>
      <w:r>
        <w:t xml:space="preserve"/>
      </w:r>
    </w:p>
    <w:p>
      <w:r>
        <w:t xml:space="preserve">Ośrodki interwencji kryzysowej – placówki prowadzone przez powiaty. Oferują pomoc osobom, które doświadczają trudnej sytuacji życiowej i braku równowagi psychicznej na skutek m.in.: śmierci bliskiej osoby, choroby własnej, dziecka czy innej bliskiej osoby, rozwodu/rozstania, konfliktów w rodzinie, zagrożenia przemocą. W ośrodku prowadzone jest poradnictwo psychologiczne, interwencja kryzysowa, krótkoterminowa psychoterapia, organizowane są warsztaty i grupy wsparcia. Pomoc OIK-u jest nieodpłatna.</w:t>
      </w:r>
    </w:p>
    <w:p>
      <w:r>
        <w:t xml:space="preserve"/>
      </w:r>
    </w:p>
    <w:p>
      <w:r>
        <w:t xml:space="preserve">Poradnie psychologiczno-pedagogiczne – świadczą pomoc diagnostyczną i konsultacyjną, organizują kursy psychoedukacyjne i podnoszące kompetencje rodzicielskie (np. szkoła dla rodziców, warsztaty pozytywnej dyscypliny, warsztaty dla rodziców dzieci z ADHD). Pracują w nich zespoły orzecznicze, umożliwiające uzyskanie orzeczenia o potrzebie kształcenia specjalnego, wczesnego wspomagania rozwoju, indywidualnego toku nauczania itd. Pomoc PPP jest bezpłatna.</w:t>
      </w:r>
    </w:p>
    <w:p>
      <w:r>
        <w:t xml:space="preserve"/>
      </w:r>
    </w:p>
    <w:p>
      <w:r>
        <w:t xml:space="preserve">Specjalistyczne poradnie rodzinne – publiczne ośrodki świadczące pomoc psychologiczną i wsparcie dla par i rodzin. Udzielają konsultacji indywidualnych i rodzinnych, prowadzą psychoterapię dzieci i dorosłych, organizują warsztaty i grupy dla rodziców. Pomoc SPR jest bezpłatna.</w:t>
      </w:r>
    </w:p>
    <w:p>
      <w:r>
        <w:t xml:space="preserve"/>
      </w:r>
    </w:p>
    <w:p>
      <w:r>
        <w:t xml:space="preserve">Ośrodki wczesnej interwencji – oferują kompleksową, skoordynowaną, wielospecjalistyczną pomoc dzieciom do lat 7 oraz ich opiekunom (w zakresie opieki nad dzieckiem). OWI działają w ramach NFZ, potrzebne jest skierowanie od lekarza. W OWI dziecko może liczyć na m.in.: terapię wczesnego wspomagania rozwoju, fizjoterapię, zajęcia logopedyczne i inne. OWI oferują pomoc dzienną i bezpłatną.</w:t>
      </w:r>
    </w:p>
    <w:p>
      <w:r>
        <w:t xml:space="preserve"/>
      </w:r>
    </w:p>
    <w:p>
      <w:r>
        <w:t xml:space="preserve">Ośrodki wsparcia dziennego (dawniej „świetlice środowiskowe") – pobyt dziecka w takim ośrodku trwa kilka godzin (głównie po lekcjach), jest bezpłatny i dobrowolny, a oferta kierowana jest przede wszystkim do rodzin borykających się z trudnościami wychowawczo-opiekuńczymi, które wychowują dzieci w wieku szkolnym. W ośrodkach wsparcia dziennego dzieci mogą otrzymać posiłek, pomoc w odrabianiu lekcji, uczestniczyć w zajęciach socjoterapeutycznych, kompensacyjnych i innych.</w:t>
      </w:r>
    </w:p>
    <w:p>
      <w:r>
        <w:t xml:space="preserve"/>
      </w:r>
    </w:p>
    <w:p>
      <w:r>
        <w:t xml:space="preserve">Środowiskowe centra zdrowia psychicznego dla dorosłych oraz środowiskowe centra zdrowia psychicznego dla dzieci i młodzieży – oferują wsparcie dla dzieci oraz rodziców doświadczających kryzysu psychicznego i trudności rodzicielskich w formie indywidualnej, grup terapeutycznych i warsztatów. Centra działają w ramach NFZ.</w:t>
      </w:r>
    </w:p>
    <w:p>
      <w:r>
        <w:t xml:space="preserve"/>
      </w:r>
    </w:p>
    <w:p>
      <w:r>
        <w:t xml:space="preserve">Centra pomocy dzieciom – są to miejsca, w których dzieci pokrzywdzone przestępstwem oraz ich opiekunowie otrzymują pod jednym dachem kompleksową i interdyscyplinarną pomoc. Oznacza to, że sprawę dziecka, które trafi pod opiekę centrum, prowadzi od początku do końca grupa tych samych profesjonalistów. Na spotkaniach zespołu interdyscyplinarnego wspólnie podejmują decyzję, jakiego rodzaju wsparcia potrzebuje dziecko i jego opiekunowie. Strategię pomocy realizują − na ile jest to możliwe – pracownicy placówki: psycholodzy, lekarze, pracownik socjalny. Odbywa się tu również przesłuchanie sądowe dziecka, jeśli jest to potrzebne. Mapę tych miejsc znajdziesz na stronie: https://centrapomocydzieciom.fdds.pl/.</w:t>
      </w:r>
    </w:p>
    <w:p>
      <w:r>
        <w:t xml:space="preserve"/>
      </w:r>
    </w:p>
    <w:p>
      <w:r>
        <w:t xml:space="preserve">Ogólnopolskie i lokalne organizacje pozarządowe zajmujące się wspieraniem rodziców i dzieci. Warto zachęcić rodziców, aby sprawdzili i poszukali oferty dla siebie. Wśród dostępnych możliwości są między innymi: grupy wsparcia (dla rodziców małych dzieci, dla rodziców w żałobie, dla rodziców dzieci z niepełnosprawnością itd.), konsultacje i terapie psychologiczne, warsztaty i zajęcia psychoedukacyjne dla rodziców, warsztaty dla dzieci, punkty przedszkolne i wiele innych. Szereg organizacji oferuje wsparcie bezpłatnie.</w:t>
      </w:r>
    </w:p>
    <w:p>
      <w:r>
        <w:t xml:space="preserve"/>
      </w:r>
    </w:p>
    <w:p>
      <w:r>
        <w:t xml:space="preserve"/>
      </w:r>
    </w:p>
    <w:p>
      <w:pPr>
        <w:pStyle w:val="Heading1"/>
      </w:pPr>
      <w:r>
        <w:rPr>
          <w:b/>
          <w:bCs/>
        </w:rPr>
        <w:t xml:space="preserve">Zał. 3. Standardy ochrony dzieci – skrócona wersja dla małoletnich</w:t>
      </w:r>
    </w:p>
    <w:p>
      <w:r>
        <w:t xml:space="preserve"/>
      </w:r>
    </w:p>
    <w:p>
      <w:r>
        <w:t xml:space="preserve">1. Nazywam się Urszula Kalcowska-Walniczek i jestem właścicielką Centrum Medyczne Urszula Kalcowska-Walniczek (potocznie: Centrum Medyczne Natura). Chcę byś czuł się u nas dobrze i bezpiecznie.</w:t>
      </w:r>
    </w:p>
    <w:p>
      <w:r>
        <w:t xml:space="preserve"/>
      </w:r>
    </w:p>
    <w:p>
      <w:r>
        <w:t xml:space="preserve">2. Jeżeli cokolwiek Ci się nie podobało lub poczułeś się źle, możesz przekazać to personelowi placówki lub zgłosić to telefonicznie bądź mailowo do prowadzącego placówkę.</w:t>
      </w:r>
    </w:p>
    <w:p>
      <w:r>
        <w:t xml:space="preserve"/>
      </w:r>
    </w:p>
    <w:p>
      <w:r>
        <w:t xml:space="preserve">3. Do naszej placówki możesz przyjść z mamą, tatą lub inną osobą, która się Tobą opiekuje – te osoby mogą być zawsze przy Tobie, nawet podczas leczenia.</w:t>
      </w:r>
    </w:p>
    <w:p>
      <w:r>
        <w:t xml:space="preserve"/>
      </w:r>
    </w:p>
    <w:p>
      <w:r>
        <w:t xml:space="preserve">4. Osoba, która będzie przeprowadzała badanie lub zabieg, wytłumaczy Ci przed tym badaniem lub zabiegiem co będzie robić i dlaczego.</w:t>
      </w:r>
    </w:p>
    <w:p>
      <w:r>
        <w:t xml:space="preserve"/>
      </w:r>
    </w:p>
    <w:p>
      <w:r>
        <w:t xml:space="preserve">5. Osoba, która będzie przeprowadza badanie lub zabieg jest tu po to, by Ci pomóc – możesz jej powiedzieć wszystko.</w:t>
      </w:r>
    </w:p>
    <w:p>
      <w:r>
        <w:t xml:space="preserve"/>
      </w:r>
    </w:p>
    <w:p>
      <w:r>
        <w:t xml:space="preserve">6. Wiedza o tym, co Ci dolega, czego się obawiasz lub wstydzisz może być bardzo ważna. Dzięki tej wiedzy będziemy mogli Ci pomóc jak najlepiej.</w:t>
      </w:r>
    </w:p>
    <w:p>
      <w:r>
        <w:t xml:space="preserve"/>
      </w:r>
    </w:p>
    <w:p>
      <w:r>
        <w:t xml:space="preserve">7. Lekarzom, pielęgniarkom, asystentom i wszystkim innym osobom z naszej placówki możesz zadawać pytania. Chętnie na nie odpowiedzą.</w:t>
      </w:r>
    </w:p>
    <w:p>
      <w:r>
        <w:t xml:space="preserve"/>
      </w:r>
    </w:p>
    <w:p>
      <w:r>
        <w:t xml:space="preserve">8. Nikt nie może na Ciebie krzyczeć, wyśmiewać się z Ciebie, dotykać Cię bez Twojej zgody ani fotografować.</w:t>
      </w:r>
    </w:p>
    <w:p>
      <w:r>
        <w:t xml:space="preserve"/>
      </w:r>
    </w:p>
    <w:p>
      <w:r>
        <w:t xml:space="preserve">9. Cokolwiek się w Twoim życiu dzieje, nie jesteś sam. To są całodobowe numery telefonów do osób, którym możesz zaufać:</w:t>
      </w:r>
    </w:p>
    <w:p>
      <w:pPr>
        <w:pStyle w:val="ListParagraph"/>
        <w:numPr>
          <w:ilvl w:val="0"/>
          <w:numId w:val="3"/>
        </w:numPr>
      </w:pPr>
      <w:r>
        <w:t xml:space="preserve">Ogólnopolskie Pogotowie dla Ofiar Przemocy w Rodzinie „Niebieska Linia": 800 120 002;</w:t>
      </w:r>
    </w:p>
    <w:p>
      <w:pPr>
        <w:pStyle w:val="ListParagraph"/>
        <w:numPr>
          <w:ilvl w:val="0"/>
          <w:numId w:val="3"/>
        </w:numPr>
      </w:pPr>
      <w:r>
        <w:t xml:space="preserve">Telefon Zaufania Dla Dzieci i Młodzieży: 116 111.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2026-03-14T13:14:51.519Z</dcterms:created>
  <dcterms:modified xsi:type="dcterms:W3CDTF">2026-03-14T13:14:51.520Z</dcterms:modified>
</cp:coreProperties>
</file>

<file path=docProps/custom.xml><?xml version="1.0" encoding="utf-8"?>
<Properties xmlns="http://schemas.openxmlformats.org/officeDocument/2006/custom-properties" xmlns:vt="http://schemas.openxmlformats.org/officeDocument/2006/docPropsVTypes"/>
</file>